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FB" w:rsidRDefault="00143EFB" w:rsidP="00143EFB">
      <w:pPr>
        <w:spacing w:after="160"/>
      </w:pPr>
      <w:r>
        <w:rPr>
          <w:color w:val="000000"/>
          <w:sz w:val="48"/>
          <w:szCs w:val="48"/>
          <w:lang w:eastAsia="sv-SE"/>
        </w:rPr>
        <w:t xml:space="preserve">CASE </w:t>
      </w:r>
      <w:r>
        <w:rPr>
          <w:color w:val="000000"/>
          <w:sz w:val="48"/>
          <w:szCs w:val="48"/>
          <w:lang w:eastAsia="sv-SE"/>
        </w:rPr>
        <w:t>22</w:t>
      </w:r>
      <w:r>
        <w:rPr>
          <w:color w:val="000000"/>
          <w:sz w:val="48"/>
          <w:szCs w:val="48"/>
          <w:lang w:eastAsia="sv-SE"/>
        </w:rPr>
        <w:t xml:space="preserve">  ​</w:t>
      </w:r>
      <w:r>
        <w:rPr>
          <w:color w:val="000000"/>
          <w:lang w:eastAsia="sv-SE"/>
        </w:rPr>
        <w:t>(Socialtjänstens 1:e socialsekreterare/gruppledare)</w:t>
      </w:r>
    </w:p>
    <w:p w:rsidR="00143EFB" w:rsidRDefault="00DD1499" w:rsidP="00143EFB">
      <w:pPr>
        <w:spacing w:after="160"/>
      </w:pPr>
      <w:r>
        <w:rPr>
          <w:color w:val="000000"/>
          <w:lang w:eastAsia="sv-SE"/>
        </w:rPr>
        <w:t>Ali</w:t>
      </w:r>
      <w:r w:rsidR="00143EFB">
        <w:rPr>
          <w:color w:val="000000"/>
          <w:lang w:eastAsia="sv-SE"/>
        </w:rPr>
        <w:t xml:space="preserve"> är 15 år. Skolan anmäler en omfattande skolfrånvaro. Skolan skriver i anmälan att de känner oro för att det förekommer allvarliga konflikter i hemmet, både mellan A</w:t>
      </w:r>
      <w:r>
        <w:rPr>
          <w:color w:val="000000"/>
          <w:lang w:eastAsia="sv-SE"/>
        </w:rPr>
        <w:t>li</w:t>
      </w:r>
      <w:r w:rsidR="00143EFB">
        <w:rPr>
          <w:color w:val="000000"/>
          <w:lang w:eastAsia="sv-SE"/>
        </w:rPr>
        <w:t xml:space="preserve"> och föräldrarna och mellan föräldrarna. Föräldrarna misstänker att Al</w:t>
      </w:r>
      <w:r>
        <w:rPr>
          <w:color w:val="000000"/>
          <w:lang w:eastAsia="sv-SE"/>
        </w:rPr>
        <w:t>i</w:t>
      </w:r>
      <w:r w:rsidR="00143EFB">
        <w:rPr>
          <w:color w:val="000000"/>
          <w:lang w:eastAsia="sv-SE"/>
        </w:rPr>
        <w:t xml:space="preserve"> tar droger. De tycker att han dricker alldeles för mycket alkohol och de litar inte på hans kamrater. Föräldrarna tycker det ser ut som att Al</w:t>
      </w:r>
      <w:r>
        <w:rPr>
          <w:color w:val="000000"/>
          <w:lang w:eastAsia="sv-SE"/>
        </w:rPr>
        <w:t>i</w:t>
      </w:r>
      <w:r w:rsidR="00143EFB">
        <w:rPr>
          <w:color w:val="000000"/>
          <w:lang w:eastAsia="sv-SE"/>
        </w:rPr>
        <w:t xml:space="preserve"> har brännmärken på kroppen. När de frågar Al</w:t>
      </w:r>
      <w:r>
        <w:rPr>
          <w:color w:val="000000"/>
          <w:lang w:eastAsia="sv-SE"/>
        </w:rPr>
        <w:t>i</w:t>
      </w:r>
      <w:r w:rsidR="00143EFB">
        <w:rPr>
          <w:color w:val="000000"/>
          <w:lang w:eastAsia="sv-SE"/>
        </w:rPr>
        <w:t xml:space="preserve"> skrattar han och säger att det är en lek som han och killkompisarna håller på med. Familjen ska komma på samtal till socialtjänsten angående skolans orosanmälan.</w:t>
      </w:r>
    </w:p>
    <w:p w:rsidR="00143EFB" w:rsidRDefault="00143EFB" w:rsidP="00143EFB">
      <w:pPr>
        <w:spacing w:after="160"/>
      </w:pPr>
      <w:r>
        <w:rPr>
          <w:color w:val="000000"/>
          <w:lang w:eastAsia="sv-SE"/>
        </w:rPr>
        <w:t>1:e socialsekreteraren undrar:</w:t>
      </w:r>
    </w:p>
    <w:p w:rsidR="00143EFB" w:rsidRDefault="00143EFB" w:rsidP="00143EFB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Ska man fråga om självskadebeteende?</w:t>
      </w:r>
    </w:p>
    <w:p w:rsidR="00143EFB" w:rsidRDefault="00143EFB" w:rsidP="00143EFB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Finns det bra frågor att ställa?</w:t>
      </w:r>
    </w:p>
    <w:p w:rsidR="00143EFB" w:rsidRDefault="00143EFB" w:rsidP="00143EFB">
      <w:pPr>
        <w:numPr>
          <w:ilvl w:val="0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 xml:space="preserve">Kan det vara farligt att tala om självskador med </w:t>
      </w:r>
      <w:r w:rsidR="00DD1499">
        <w:rPr>
          <w:rFonts w:eastAsia="Times New Roman"/>
          <w:color w:val="000000"/>
          <w:lang w:eastAsia="sv-SE"/>
        </w:rPr>
        <w:t>Ali</w:t>
      </w:r>
      <w:r>
        <w:rPr>
          <w:rFonts w:eastAsia="Times New Roman"/>
          <w:color w:val="000000"/>
          <w:lang w:eastAsia="sv-SE"/>
        </w:rPr>
        <w:t xml:space="preserve">? </w:t>
      </w:r>
    </w:p>
    <w:p w:rsidR="00143EFB" w:rsidRDefault="00143EFB" w:rsidP="00143EFB">
      <w:pPr>
        <w:numPr>
          <w:ilvl w:val="0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Finns det skattningsskalor för bedömning och upptäckt av självskadebeteende?</w:t>
      </w:r>
    </w:p>
    <w:p w:rsidR="00143EFB" w:rsidRDefault="00143EFB" w:rsidP="00143EFB">
      <w:pPr>
        <w:numPr>
          <w:ilvl w:val="0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Om brännmärkena är ett självskadebeteende  - är det ett lindrigt, måttligt eller ett omfattande självskadebeteende?</w:t>
      </w:r>
    </w:p>
    <w:p w:rsidR="00143EFB" w:rsidRDefault="00143EFB" w:rsidP="00143EFB">
      <w:pPr>
        <w:numPr>
          <w:ilvl w:val="0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 xml:space="preserve">På vilket sätt kan socialtjänsten stödja </w:t>
      </w:r>
      <w:bookmarkStart w:id="0" w:name="_GoBack"/>
      <w:r w:rsidR="00DD1499">
        <w:rPr>
          <w:rFonts w:eastAsia="Times New Roman"/>
          <w:color w:val="000000"/>
          <w:lang w:eastAsia="sv-SE"/>
        </w:rPr>
        <w:t>Ali</w:t>
      </w:r>
      <w:bookmarkEnd w:id="0"/>
      <w:r>
        <w:rPr>
          <w:rFonts w:eastAsia="Times New Roman"/>
          <w:color w:val="000000"/>
          <w:lang w:eastAsia="sv-SE"/>
        </w:rPr>
        <w:t>?    </w:t>
      </w:r>
    </w:p>
    <w:p w:rsidR="00143EFB" w:rsidRDefault="00143EFB" w:rsidP="00143EFB">
      <w:pPr>
        <w:numPr>
          <w:ilvl w:val="0"/>
          <w:numId w:val="2"/>
        </w:numPr>
        <w:spacing w:after="24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sv-SE"/>
        </w:rPr>
        <w:t>När kan det bli aktuellt med remiss till barnpsykiatrin?  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FB" w:rsidRDefault="00143EFB" w:rsidP="00EE1961">
      <w:r>
        <w:separator/>
      </w:r>
    </w:p>
  </w:endnote>
  <w:endnote w:type="continuationSeparator" w:id="0">
    <w:p w:rsidR="00143EFB" w:rsidRDefault="00143EFB" w:rsidP="00E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FB" w:rsidRDefault="00143EFB" w:rsidP="00EE1961">
      <w:r>
        <w:separator/>
      </w:r>
    </w:p>
  </w:footnote>
  <w:footnote w:type="continuationSeparator" w:id="0">
    <w:p w:rsidR="00143EFB" w:rsidRDefault="00143EFB" w:rsidP="00EE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2DB0"/>
    <w:multiLevelType w:val="multilevel"/>
    <w:tmpl w:val="D75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51AC7"/>
    <w:multiLevelType w:val="multilevel"/>
    <w:tmpl w:val="ED0E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B"/>
    <w:rsid w:val="000676AD"/>
    <w:rsid w:val="00143EFB"/>
    <w:rsid w:val="002411D1"/>
    <w:rsid w:val="004408CD"/>
    <w:rsid w:val="00762F7C"/>
    <w:rsid w:val="00901595"/>
    <w:rsid w:val="00A0401E"/>
    <w:rsid w:val="00B55F5A"/>
    <w:rsid w:val="00C60C97"/>
    <w:rsid w:val="00CB4234"/>
    <w:rsid w:val="00DD1499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48872"/>
  <w15:chartTrackingRefBased/>
  <w15:docId w15:val="{6AAAF8DE-41F2-4DB8-864A-BA3CBE98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B"/>
    <w:pPr>
      <w:spacing w:after="0" w:line="240" w:lineRule="auto"/>
    </w:pPr>
    <w:rPr>
      <w:rFonts w:ascii="Calibri" w:hAnsi="Calibri" w:cs="Calibri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2019-04-30T10:05:00Z</dcterms:created>
  <dcterms:modified xsi:type="dcterms:W3CDTF">2019-04-30T10:11:00Z</dcterms:modified>
</cp:coreProperties>
</file>